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114DC2" w14:paraId="632B9173" w14:textId="77777777" w:rsidTr="00BB3019">
        <w:trPr>
          <w:trHeight w:val="2340"/>
        </w:trPr>
        <w:tc>
          <w:tcPr>
            <w:tcW w:w="4970" w:type="dxa"/>
            <w:gridSpan w:val="5"/>
          </w:tcPr>
          <w:p w14:paraId="6A3BCA46" w14:textId="77777777" w:rsidR="00114DC2" w:rsidRDefault="00114DC2" w:rsidP="00BB3019">
            <w:pPr>
              <w:jc w:val="center"/>
            </w:pPr>
          </w:p>
          <w:p w14:paraId="12CBC782" w14:textId="77777777" w:rsidR="00114DC2" w:rsidRDefault="00114DC2" w:rsidP="00BB30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14:paraId="2EB1852B" w14:textId="77777777" w:rsidR="00114DC2" w:rsidRDefault="00114DC2" w:rsidP="00BB3019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14:paraId="6B4E8C46" w14:textId="77777777" w:rsidR="00114DC2" w:rsidRDefault="00114DC2" w:rsidP="00BB3019">
            <w:pPr>
              <w:jc w:val="center"/>
            </w:pPr>
          </w:p>
          <w:p w14:paraId="3F684879" w14:textId="77777777" w:rsidR="00114DC2" w:rsidRPr="007D5155" w:rsidRDefault="00114DC2" w:rsidP="00BB3019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14:paraId="1EB12B4B" w14:textId="77777777" w:rsidR="00114DC2" w:rsidRPr="007D5155" w:rsidRDefault="00114DC2" w:rsidP="00BB3019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городского округа Кинель</w:t>
            </w:r>
          </w:p>
          <w:p w14:paraId="0DD68DDA" w14:textId="77777777" w:rsidR="00114DC2" w:rsidRDefault="00114DC2" w:rsidP="00BB3019">
            <w:pPr>
              <w:jc w:val="center"/>
              <w:rPr>
                <w:sz w:val="18"/>
              </w:rPr>
            </w:pPr>
          </w:p>
          <w:p w14:paraId="7B0CA11C" w14:textId="77777777" w:rsidR="00114DC2" w:rsidRDefault="00114DC2" w:rsidP="00BB3019">
            <w:pPr>
              <w:jc w:val="center"/>
              <w:rPr>
                <w:sz w:val="20"/>
              </w:rPr>
            </w:pPr>
          </w:p>
          <w:p w14:paraId="2E8DA2DD" w14:textId="77777777" w:rsidR="00114DC2" w:rsidRDefault="00114DC2" w:rsidP="00BB3019">
            <w:pPr>
              <w:jc w:val="center"/>
              <w:rPr>
                <w:sz w:val="12"/>
                <w:szCs w:val="12"/>
              </w:rPr>
            </w:pPr>
          </w:p>
          <w:p w14:paraId="0AADBD26" w14:textId="77777777" w:rsidR="00114DC2" w:rsidRDefault="00114DC2" w:rsidP="00BB3019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0496C2FE" wp14:editId="26C34DB6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3E0B82" w14:textId="77777777" w:rsidR="00114DC2" w:rsidRDefault="00114DC2" w:rsidP="00BB3019">
            <w:pPr>
              <w:jc w:val="center"/>
              <w:rPr>
                <w:sz w:val="18"/>
              </w:rPr>
            </w:pPr>
          </w:p>
          <w:p w14:paraId="554C569D" w14:textId="77777777" w:rsidR="00114DC2" w:rsidRDefault="00114DC2" w:rsidP="00BB3019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14:paraId="6CA39D73" w14:textId="77777777" w:rsidR="00114DC2" w:rsidRDefault="00114DC2" w:rsidP="00BB3019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14:paraId="5BDC2B81" w14:textId="6B597DB6" w:rsidR="00114DC2" w:rsidRDefault="00114DC2" w:rsidP="00BB3019">
            <w:pPr>
              <w:ind w:firstLine="567"/>
              <w:jc w:val="center"/>
            </w:pPr>
            <w:r>
              <w:t>Проект</w:t>
            </w:r>
          </w:p>
          <w:p w14:paraId="7D7741FD" w14:textId="72FAF65C" w:rsidR="00114DC2" w:rsidRPr="00BA0F1D" w:rsidRDefault="00114DC2" w:rsidP="00BB3019">
            <w:pPr>
              <w:ind w:firstLine="567"/>
              <w:jc w:val="center"/>
            </w:pPr>
          </w:p>
        </w:tc>
      </w:tr>
      <w:tr w:rsidR="00114DC2" w14:paraId="103C2D55" w14:textId="77777777" w:rsidTr="00BB3019">
        <w:trPr>
          <w:trHeight w:val="345"/>
        </w:trPr>
        <w:tc>
          <w:tcPr>
            <w:tcW w:w="906" w:type="dxa"/>
            <w:vAlign w:val="bottom"/>
            <w:hideMark/>
          </w:tcPr>
          <w:p w14:paraId="1977E370" w14:textId="77777777" w:rsidR="00114DC2" w:rsidRDefault="00114DC2" w:rsidP="00BB301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D006D" w14:textId="77777777" w:rsidR="00114DC2" w:rsidRPr="00E03EE1" w:rsidRDefault="00114DC2" w:rsidP="00BB3019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14:paraId="35E62D0A" w14:textId="77777777" w:rsidR="00114DC2" w:rsidRDefault="00114DC2" w:rsidP="00BB301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AB17F" w14:textId="77777777" w:rsidR="00114DC2" w:rsidRPr="00FF2413" w:rsidRDefault="00114DC2" w:rsidP="00BB3019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4583F4F" w14:textId="77777777" w:rsidR="00114DC2" w:rsidRDefault="00114DC2" w:rsidP="00BB3019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14:paraId="2881A24D" w14:textId="77777777" w:rsidR="00114DC2" w:rsidRDefault="00114DC2" w:rsidP="00BB3019"/>
        </w:tc>
      </w:tr>
      <w:tr w:rsidR="00114DC2" w14:paraId="14800422" w14:textId="77777777" w:rsidTr="00BB3019">
        <w:trPr>
          <w:trHeight w:val="365"/>
        </w:trPr>
        <w:tc>
          <w:tcPr>
            <w:tcW w:w="4970" w:type="dxa"/>
            <w:gridSpan w:val="5"/>
          </w:tcPr>
          <w:p w14:paraId="6FA3C2AF" w14:textId="77777777" w:rsidR="00114DC2" w:rsidRDefault="00114DC2" w:rsidP="00BB3019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14:paraId="7870A53D" w14:textId="77777777" w:rsidR="00114DC2" w:rsidRDefault="00114DC2" w:rsidP="00BB3019"/>
        </w:tc>
      </w:tr>
      <w:tr w:rsidR="00114DC2" w14:paraId="2C4DB8EA" w14:textId="77777777" w:rsidTr="00BB3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2B4048" w14:textId="191919AE" w:rsidR="00114DC2" w:rsidRPr="00993E29" w:rsidRDefault="00114DC2" w:rsidP="00BB3019">
            <w:pPr>
              <w:ind w:firstLine="374"/>
              <w:jc w:val="both"/>
              <w:rPr>
                <w:szCs w:val="28"/>
              </w:rPr>
            </w:pPr>
            <w:r>
              <w:t xml:space="preserve">О внесении изменения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      </w:r>
            <w:hyperlink r:id="rId5" w:history="1">
              <w:r>
                <w:t>частью 4 статьи 18</w:t>
              </w:r>
            </w:hyperlink>
            <w:r>
              <w:t xml:space="preserve"> Федерального закона «О развитии малого и среднего предпринимательства в Российской Федерации» (в редакции от </w:t>
            </w:r>
            <w:r w:rsidRPr="00114DC2">
              <w:t>22</w:t>
            </w:r>
            <w:r>
              <w:t xml:space="preserve"> июля 2024 года)</w:t>
            </w:r>
          </w:p>
        </w:tc>
      </w:tr>
    </w:tbl>
    <w:p w14:paraId="3CBBA9AC" w14:textId="77777777" w:rsidR="00114DC2" w:rsidRDefault="00114DC2" w:rsidP="00114DC2">
      <w:pPr>
        <w:spacing w:line="360" w:lineRule="auto"/>
        <w:ind w:firstLine="709"/>
        <w:jc w:val="both"/>
        <w:rPr>
          <w:szCs w:val="28"/>
        </w:rPr>
      </w:pPr>
    </w:p>
    <w:p w14:paraId="0668FBF6" w14:textId="77777777" w:rsidR="00114DC2" w:rsidRDefault="00114DC2" w:rsidP="00114DC2">
      <w:pPr>
        <w:spacing w:line="360" w:lineRule="auto"/>
        <w:ind w:firstLine="709"/>
        <w:jc w:val="both"/>
        <w:rPr>
          <w:szCs w:val="28"/>
        </w:rPr>
      </w:pPr>
    </w:p>
    <w:p w14:paraId="4714E9C1" w14:textId="77777777" w:rsidR="00946550" w:rsidRDefault="00946550">
      <w:pPr>
        <w:spacing w:line="312" w:lineRule="auto"/>
        <w:ind w:firstLine="851"/>
        <w:jc w:val="both"/>
      </w:pPr>
    </w:p>
    <w:p w14:paraId="08586E7A" w14:textId="7CDD40C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Рассмотрев предложение комитета по управлению муниципальным имуществом городского округа Кинель Самарской области, в соответствии с Порядком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</w:t>
      </w:r>
      <w:r>
        <w:rPr>
          <w:sz w:val="28"/>
        </w:rPr>
        <w:lastRenderedPageBreak/>
        <w:t xml:space="preserve">Федерации», утвержденным решением Думы городского округа Кинель Самарской области от </w:t>
      </w:r>
      <w:r w:rsidR="00EB3A3C">
        <w:rPr>
          <w:sz w:val="28"/>
        </w:rPr>
        <w:t xml:space="preserve">29 мая 2009 </w:t>
      </w:r>
      <w:r>
        <w:rPr>
          <w:sz w:val="28"/>
        </w:rPr>
        <w:t>г</w:t>
      </w:r>
      <w:r w:rsidR="00EB3A3C">
        <w:rPr>
          <w:sz w:val="28"/>
        </w:rPr>
        <w:t>ода</w:t>
      </w:r>
      <w:r>
        <w:rPr>
          <w:sz w:val="28"/>
        </w:rPr>
        <w:t xml:space="preserve"> № </w:t>
      </w:r>
      <w:r w:rsidR="00EB3A3C">
        <w:rPr>
          <w:sz w:val="28"/>
        </w:rPr>
        <w:t>667</w:t>
      </w:r>
      <w:r>
        <w:rPr>
          <w:sz w:val="28"/>
        </w:rPr>
        <w:t xml:space="preserve">, руководствуясь Уставом городского округа Кинель Самарской области, </w:t>
      </w:r>
    </w:p>
    <w:p w14:paraId="4392FE3C" w14:textId="77777777" w:rsidR="00946550" w:rsidRDefault="00946550">
      <w:pPr>
        <w:spacing w:line="360" w:lineRule="auto"/>
        <w:ind w:firstLine="709"/>
        <w:jc w:val="center"/>
      </w:pPr>
    </w:p>
    <w:p w14:paraId="79301B4F" w14:textId="77777777" w:rsidR="00946550" w:rsidRDefault="00D508BA">
      <w:pPr>
        <w:spacing w:before="240" w:after="240" w:line="360" w:lineRule="auto"/>
        <w:ind w:firstLine="709"/>
        <w:jc w:val="center"/>
      </w:pPr>
      <w:r>
        <w:t>ПОСТАНОВЛЯЮ:</w:t>
      </w:r>
    </w:p>
    <w:p w14:paraId="4594ABE5" w14:textId="1B30B3D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Внести изменение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7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Федерации»» (в редакции от </w:t>
      </w:r>
      <w:r w:rsidR="00114DC2" w:rsidRPr="00114DC2">
        <w:rPr>
          <w:sz w:val="28"/>
        </w:rPr>
        <w:t>22 июля 2024 года</w:t>
      </w:r>
      <w:r>
        <w:rPr>
          <w:sz w:val="28"/>
        </w:rPr>
        <w:t>),  изложив Приложение в новой редакции, согласно Приложению к настоящему постановлению.</w:t>
      </w:r>
    </w:p>
    <w:p w14:paraId="5C00F61C" w14:textId="77777777" w:rsidR="00EB3A3C" w:rsidRDefault="00D508BA">
      <w:pPr>
        <w:spacing w:line="360" w:lineRule="auto"/>
        <w:ind w:firstLine="709"/>
        <w:jc w:val="both"/>
      </w:pPr>
      <w:r>
        <w:t xml:space="preserve">2. </w:t>
      </w:r>
      <w:r w:rsidR="00EB3A3C">
        <w:t>Официально о</w:t>
      </w:r>
      <w:r>
        <w:t>публиковать настоящее постановление</w:t>
      </w:r>
      <w:r w:rsidR="00EB3A3C">
        <w:t>.</w:t>
      </w:r>
      <w:r>
        <w:t xml:space="preserve"> </w:t>
      </w:r>
    </w:p>
    <w:p w14:paraId="73935651" w14:textId="703007E3" w:rsidR="00946550" w:rsidRDefault="00EB3A3C">
      <w:pPr>
        <w:spacing w:line="360" w:lineRule="auto"/>
        <w:ind w:firstLine="709"/>
        <w:jc w:val="both"/>
      </w:pPr>
      <w:r>
        <w:t>3. Р</w:t>
      </w:r>
      <w:r w:rsidR="00D508BA">
        <w:t xml:space="preserve">азместить в информационно-телекоммуникационной сети </w:t>
      </w:r>
      <w:r>
        <w:t>«</w:t>
      </w:r>
      <w:r w:rsidR="00D508BA">
        <w:t>Интернет</w:t>
      </w:r>
      <w:r>
        <w:t>»</w:t>
      </w:r>
      <w:r w:rsidR="00D508BA">
        <w:t xml:space="preserve"> на официальном сайте городского округа Кинель Самарской области.</w:t>
      </w:r>
    </w:p>
    <w:p w14:paraId="7DAB792F" w14:textId="34C15873" w:rsidR="002A497C" w:rsidRPr="002424E6" w:rsidRDefault="002A497C">
      <w:pPr>
        <w:spacing w:line="360" w:lineRule="auto"/>
        <w:ind w:firstLine="709"/>
        <w:jc w:val="both"/>
      </w:pPr>
      <w:r w:rsidRPr="002A497C">
        <w:t>4</w:t>
      </w:r>
      <w:r w:rsidR="002424E6">
        <w:t xml:space="preserve">. Настоящее постановление вступает в законную силу на следующий день после дня его официального опубликования. </w:t>
      </w:r>
    </w:p>
    <w:p w14:paraId="7663515E" w14:textId="523DF76D" w:rsidR="00946550" w:rsidRDefault="007D4678">
      <w:pPr>
        <w:pStyle w:val="a5"/>
        <w:spacing w:line="360" w:lineRule="auto"/>
        <w:ind w:left="0" w:firstLine="709"/>
      </w:pPr>
      <w:r>
        <w:t>5</w:t>
      </w:r>
      <w:r w:rsidR="00D508BA">
        <w:t>. Контроль за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(Фокин В.Н.).</w:t>
      </w:r>
    </w:p>
    <w:p w14:paraId="5B356B5F" w14:textId="77777777" w:rsidR="00946550" w:rsidRDefault="00946550">
      <w:pPr>
        <w:spacing w:line="360" w:lineRule="auto"/>
        <w:ind w:firstLine="709"/>
        <w:jc w:val="both"/>
      </w:pPr>
    </w:p>
    <w:p w14:paraId="2B650ED4" w14:textId="77777777" w:rsidR="00946550" w:rsidRDefault="00946550">
      <w:pPr>
        <w:spacing w:line="360" w:lineRule="auto"/>
        <w:ind w:firstLine="709"/>
        <w:jc w:val="both"/>
      </w:pPr>
    </w:p>
    <w:p w14:paraId="5EF6A365" w14:textId="77777777" w:rsidR="00946550" w:rsidRDefault="00946550">
      <w:pPr>
        <w:spacing w:line="360" w:lineRule="auto"/>
        <w:ind w:firstLine="709"/>
        <w:jc w:val="both"/>
      </w:pPr>
    </w:p>
    <w:p w14:paraId="36E7455D" w14:textId="737C4D0A" w:rsidR="00946550" w:rsidRDefault="00C443C5">
      <w:pPr>
        <w:spacing w:line="360" w:lineRule="auto"/>
        <w:jc w:val="both"/>
      </w:pPr>
      <w:r>
        <w:t>Глав</w:t>
      </w:r>
      <w:r w:rsidR="00114DC2">
        <w:t>а</w:t>
      </w:r>
      <w:r w:rsidR="00D508BA">
        <w:t xml:space="preserve"> городского округа                                                    </w:t>
      </w:r>
      <w:r>
        <w:t xml:space="preserve">  </w:t>
      </w:r>
      <w:r w:rsidR="00D508BA">
        <w:t xml:space="preserve">  </w:t>
      </w:r>
      <w:r>
        <w:t xml:space="preserve"> </w:t>
      </w:r>
      <w:r w:rsidR="00114DC2">
        <w:t xml:space="preserve">    </w:t>
      </w:r>
      <w:r>
        <w:t xml:space="preserve"> </w:t>
      </w:r>
      <w:r w:rsidR="00D508BA">
        <w:t xml:space="preserve"> </w:t>
      </w:r>
      <w:r w:rsidR="00114DC2">
        <w:t>В.С. Тимошенко</w:t>
      </w:r>
    </w:p>
    <w:p w14:paraId="615CDB4C" w14:textId="77777777" w:rsidR="00946550" w:rsidRDefault="00946550">
      <w:pPr>
        <w:spacing w:line="360" w:lineRule="auto"/>
        <w:jc w:val="both"/>
      </w:pPr>
    </w:p>
    <w:p w14:paraId="508DD1BF" w14:textId="5A4199F0" w:rsidR="00946550" w:rsidRDefault="00D508BA">
      <w:pPr>
        <w:spacing w:line="312" w:lineRule="auto"/>
        <w:jc w:val="both"/>
      </w:pPr>
      <w:r>
        <w:t xml:space="preserve">Фокин </w:t>
      </w:r>
      <w:r w:rsidR="00114DC2">
        <w:t xml:space="preserve">В.Н. </w:t>
      </w:r>
      <w:r>
        <w:t>6</w:t>
      </w:r>
      <w:r w:rsidR="00114DC2">
        <w:t>-</w:t>
      </w:r>
      <w:r>
        <w:t>17</w:t>
      </w:r>
      <w:r w:rsidR="00114DC2">
        <w:t>-</w:t>
      </w:r>
      <w:r>
        <w:t>78</w:t>
      </w:r>
    </w:p>
    <w:sectPr w:rsidR="0094655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550"/>
    <w:rsid w:val="001103C1"/>
    <w:rsid w:val="00114DC2"/>
    <w:rsid w:val="00215A72"/>
    <w:rsid w:val="002424E6"/>
    <w:rsid w:val="002A497C"/>
    <w:rsid w:val="00530D90"/>
    <w:rsid w:val="00654DBB"/>
    <w:rsid w:val="00672B50"/>
    <w:rsid w:val="007D4678"/>
    <w:rsid w:val="00946550"/>
    <w:rsid w:val="00A903D1"/>
    <w:rsid w:val="00B949BB"/>
    <w:rsid w:val="00C443C5"/>
    <w:rsid w:val="00C6139B"/>
    <w:rsid w:val="00D508BA"/>
    <w:rsid w:val="00E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3CD4"/>
  <w15:docId w15:val="{64E8629A-5879-4655-8AB6-18201516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Body Text Indent"/>
    <w:basedOn w:val="a"/>
    <w:link w:val="a6"/>
    <w:pPr>
      <w:spacing w:line="312" w:lineRule="auto"/>
      <w:ind w:left="851"/>
      <w:jc w:val="both"/>
    </w:p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No Spacing"/>
    <w:link w:val="a9"/>
    <w:rPr>
      <w:sz w:val="24"/>
    </w:rPr>
  </w:style>
  <w:style w:type="character" w:customStyle="1" w:styleId="a9">
    <w:name w:val="Без интервала Знак"/>
    <w:link w:val="a8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62E17F72475408F09EE924014FBA7E720B533C4F5593228C5FCEE8D9189D6916D9611BD1316447I4VC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Дмитрий Богданов</cp:lastModifiedBy>
  <cp:revision>8</cp:revision>
  <cp:lastPrinted>2024-07-12T11:37:00Z</cp:lastPrinted>
  <dcterms:created xsi:type="dcterms:W3CDTF">2024-07-03T12:33:00Z</dcterms:created>
  <dcterms:modified xsi:type="dcterms:W3CDTF">2025-10-13T07:37:00Z</dcterms:modified>
</cp:coreProperties>
</file>